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江西科技职业学院</w:t>
      </w:r>
    </w:p>
    <w:p>
      <w:pPr>
        <w:jc w:val="center"/>
        <w:rPr>
          <w:rFonts w:hint="default"/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2022年高职单招线上考试</w:t>
      </w:r>
      <w:r>
        <w:rPr>
          <w:rFonts w:hint="eastAsia"/>
          <w:b/>
          <w:bCs/>
          <w:sz w:val="32"/>
          <w:szCs w:val="40"/>
          <w:lang w:eastAsia="zh-CN"/>
        </w:rPr>
        <w:t>操作</w:t>
      </w:r>
      <w:r>
        <w:rPr>
          <w:rFonts w:hint="eastAsia"/>
          <w:b/>
          <w:bCs/>
          <w:sz w:val="32"/>
          <w:szCs w:val="40"/>
        </w:rPr>
        <w:t>流程</w:t>
      </w:r>
    </w:p>
    <w:p>
      <w:pPr>
        <w:pStyle w:val="4"/>
        <w:widowControl/>
        <w:shd w:val="clear" w:color="auto" w:fill="FFFFFF"/>
        <w:spacing w:before="150" w:beforeAutospacing="0" w:after="150" w:afterAutospacing="0" w:line="330" w:lineRule="atLeast"/>
        <w:ind w:firstLine="400"/>
        <w:rPr>
          <w:rFonts w:ascii="宋体" w:hAnsi="宋体" w:eastAsia="宋体" w:cs="宋体"/>
          <w:sz w:val="15"/>
          <w:szCs w:val="15"/>
        </w:rPr>
      </w:pP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接江西省防疫指挥部通知，为妥善解决因为疫情防控原因不能来校参加江西科技职业学院2022年高职单招考试考生的需求，特组织线上考试，现将有关事项通知如下。</w:t>
      </w:r>
    </w:p>
    <w:p>
      <w:pPr>
        <w:pStyle w:val="4"/>
        <w:widowControl/>
        <w:shd w:val="clear" w:color="auto" w:fill="FFFFFF"/>
        <w:spacing w:before="100" w:beforeAutospacing="0" w:after="100" w:afterAutospacing="0" w:line="370" w:lineRule="atLeast"/>
        <w:ind w:firstLine="400"/>
        <w:rPr>
          <w:rFonts w:ascii="宋体" w:hAnsi="宋体" w:eastAsia="宋体" w:cs="宋体"/>
          <w:sz w:val="15"/>
          <w:szCs w:val="15"/>
        </w:rPr>
      </w:pPr>
      <w:r>
        <w:rPr>
          <w:rStyle w:val="8"/>
          <w:rFonts w:hint="eastAsia" w:ascii="宋体" w:hAnsi="宋体" w:eastAsia="宋体" w:cs="宋体"/>
          <w:sz w:val="21"/>
          <w:szCs w:val="21"/>
          <w:shd w:val="clear" w:color="auto" w:fill="FFFFFF"/>
        </w:rPr>
        <w:t>一、线上考试准备工作</w:t>
      </w:r>
    </w:p>
    <w:p>
      <w:pPr>
        <w:pStyle w:val="4"/>
        <w:widowControl/>
        <w:shd w:val="clear" w:color="auto" w:fill="FFFFFF"/>
        <w:spacing w:before="150" w:beforeAutospacing="0" w:after="150" w:afterAutospacing="0" w:line="330" w:lineRule="atLeast"/>
        <w:ind w:firstLine="400"/>
        <w:rPr>
          <w:rFonts w:ascii="宋体" w:hAnsi="宋体" w:eastAsia="宋体" w:cs="宋体"/>
          <w:sz w:val="15"/>
          <w:szCs w:val="15"/>
        </w:rPr>
      </w:pP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1.老师邀请考生加入对应微信群，提供考试相关工作咨询。</w:t>
      </w:r>
    </w:p>
    <w:p>
      <w:pPr>
        <w:pStyle w:val="4"/>
        <w:widowControl/>
        <w:shd w:val="clear" w:color="auto" w:fill="FFFFFF"/>
        <w:spacing w:before="150" w:beforeAutospacing="0" w:after="150" w:afterAutospacing="0" w:line="330" w:lineRule="atLeast"/>
        <w:ind w:firstLine="400"/>
        <w:rPr>
          <w:rFonts w:ascii="宋体" w:hAnsi="宋体" w:eastAsia="宋体" w:cs="宋体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2.硬件设施准备：手机2部（带有前置摄像功能），网络、电源、手机支架。</w:t>
      </w:r>
    </w:p>
    <w:p>
      <w:pPr>
        <w:pStyle w:val="4"/>
        <w:widowControl/>
        <w:shd w:val="clear" w:color="auto" w:fill="FFFFFF"/>
        <w:spacing w:before="150" w:beforeAutospacing="0" w:after="150" w:afterAutospacing="0" w:line="330" w:lineRule="atLeast"/>
        <w:ind w:firstLine="400"/>
        <w:rPr>
          <w:rFonts w:ascii="宋体" w:hAnsi="宋体" w:eastAsia="宋体" w:cs="宋体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3.软件准备：1部手机安装“学习通APP”</w:t>
      </w:r>
      <w:r>
        <w:rPr>
          <w:sz w:val="28"/>
          <w:szCs w:val="28"/>
        </w:rPr>
        <w:drawing>
          <wp:inline distT="0" distB="0" distL="114300" distR="114300">
            <wp:extent cx="330200" cy="330200"/>
            <wp:effectExtent l="0" t="0" r="508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（按照附件2提示下载），用于线上答题；另1部手机安装“腾讯会议APP”，用于监控考试环境。</w:t>
      </w:r>
    </w:p>
    <w:p>
      <w:pPr>
        <w:pStyle w:val="4"/>
        <w:widowControl/>
        <w:shd w:val="clear" w:color="auto" w:fill="FFFFFF"/>
        <w:spacing w:before="150" w:beforeAutospacing="0" w:after="150" w:afterAutospacing="0" w:line="330" w:lineRule="atLeast"/>
        <w:ind w:firstLine="400"/>
        <w:rPr>
          <w:rFonts w:ascii="宋体" w:hAnsi="宋体" w:eastAsia="宋体" w:cs="宋体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4.环境准备：选择安静、网络畅通的室内空间。</w:t>
      </w:r>
    </w:p>
    <w:p>
      <w:pPr>
        <w:pStyle w:val="4"/>
        <w:widowControl/>
        <w:shd w:val="clear" w:color="auto" w:fill="FFFFFF"/>
        <w:spacing w:before="100" w:beforeAutospacing="0" w:after="100" w:afterAutospacing="0" w:line="370" w:lineRule="atLeast"/>
        <w:ind w:firstLine="400"/>
        <w:rPr>
          <w:rFonts w:ascii="宋体" w:hAnsi="宋体" w:eastAsia="宋体" w:cs="宋体"/>
          <w:sz w:val="15"/>
          <w:szCs w:val="15"/>
        </w:rPr>
      </w:pPr>
      <w:r>
        <w:rPr>
          <w:rStyle w:val="8"/>
          <w:rFonts w:hint="eastAsia" w:ascii="宋体" w:hAnsi="宋体" w:eastAsia="宋体" w:cs="宋体"/>
          <w:sz w:val="21"/>
          <w:szCs w:val="21"/>
          <w:shd w:val="clear" w:color="auto" w:fill="FFFFFF"/>
        </w:rPr>
        <w:t>二、线上笔试正式考试时间安排</w:t>
      </w:r>
    </w:p>
    <w:p>
      <w:pPr>
        <w:pStyle w:val="4"/>
        <w:widowControl/>
        <w:shd w:val="clear" w:color="auto" w:fill="FFFFFF"/>
        <w:spacing w:before="150" w:beforeAutospacing="0" w:after="150" w:afterAutospacing="0" w:line="330" w:lineRule="atLeast"/>
        <w:ind w:firstLine="400"/>
        <w:rPr>
          <w:rFonts w:ascii="宋体" w:hAnsi="宋体" w:eastAsia="宋体" w:cs="宋体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1.考试具体时间2022年4月16日（星期六），考试内容如下：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6"/>
        <w:gridCol w:w="2649"/>
        <w:gridCol w:w="28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176" w:type="dxa"/>
            <w:vAlign w:val="center"/>
          </w:tcPr>
          <w:p>
            <w:pPr>
              <w:pStyle w:val="4"/>
              <w:widowControl/>
              <w:spacing w:before="150" w:beforeAutospacing="0" w:after="150" w:afterAutospacing="0" w:line="330" w:lineRule="atLeast"/>
              <w:jc w:val="center"/>
              <w:rPr>
                <w:rFonts w:ascii="宋体" w:hAnsi="宋体" w:eastAsia="宋体" w:cs="宋体"/>
                <w:color w:val="000000" w:themeColor="text1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考试时间</w:t>
            </w:r>
          </w:p>
        </w:tc>
        <w:tc>
          <w:tcPr>
            <w:tcW w:w="2649" w:type="dxa"/>
            <w:vAlign w:val="center"/>
          </w:tcPr>
          <w:p>
            <w:pPr>
              <w:pStyle w:val="4"/>
              <w:widowControl/>
              <w:spacing w:before="150" w:beforeAutospacing="0" w:after="150" w:afterAutospacing="0" w:line="330" w:lineRule="atLeast"/>
              <w:jc w:val="center"/>
              <w:rPr>
                <w:rFonts w:ascii="宋体" w:hAnsi="宋体" w:eastAsia="宋体" w:cs="宋体"/>
                <w:color w:val="000000" w:themeColor="text1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科目名称</w:t>
            </w:r>
          </w:p>
        </w:tc>
        <w:tc>
          <w:tcPr>
            <w:tcW w:w="2891" w:type="dxa"/>
            <w:vAlign w:val="center"/>
          </w:tcPr>
          <w:p>
            <w:pPr>
              <w:pStyle w:val="4"/>
              <w:widowControl/>
              <w:spacing w:before="150" w:beforeAutospacing="0" w:after="150" w:afterAutospacing="0" w:line="330" w:lineRule="atLeast"/>
              <w:jc w:val="center"/>
              <w:rPr>
                <w:rFonts w:ascii="宋体" w:hAnsi="宋体" w:eastAsia="宋体" w:cs="宋体"/>
                <w:color w:val="000000" w:themeColor="text1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176" w:type="dxa"/>
            <w:vAlign w:val="center"/>
          </w:tcPr>
          <w:p>
            <w:pPr>
              <w:pStyle w:val="4"/>
              <w:widowControl/>
              <w:spacing w:before="150" w:beforeAutospacing="0" w:after="150" w:afterAutospacing="0" w:line="330" w:lineRule="atLeast"/>
              <w:jc w:val="center"/>
              <w:rPr>
                <w:rFonts w:ascii="宋体" w:hAnsi="宋体" w:eastAsia="宋体" w:cs="宋体"/>
                <w:color w:val="000000" w:themeColor="text1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9:00～10:40</w:t>
            </w:r>
          </w:p>
        </w:tc>
        <w:tc>
          <w:tcPr>
            <w:tcW w:w="2649" w:type="dxa"/>
            <w:vAlign w:val="center"/>
          </w:tcPr>
          <w:p>
            <w:pPr>
              <w:pStyle w:val="4"/>
              <w:widowControl/>
              <w:spacing w:before="150" w:beforeAutospacing="0" w:after="150" w:afterAutospacing="0" w:line="330" w:lineRule="atLeast"/>
              <w:jc w:val="center"/>
              <w:rPr>
                <w:rFonts w:ascii="宋体" w:hAnsi="宋体" w:eastAsia="宋体" w:cs="宋体"/>
                <w:color w:val="000000" w:themeColor="text1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文化素质测试（200分）</w:t>
            </w:r>
          </w:p>
        </w:tc>
        <w:tc>
          <w:tcPr>
            <w:tcW w:w="2891" w:type="dxa"/>
            <w:vAlign w:val="center"/>
          </w:tcPr>
          <w:p>
            <w:pPr>
              <w:pStyle w:val="4"/>
              <w:widowControl/>
              <w:spacing w:before="150" w:beforeAutospacing="0" w:after="150" w:afterAutospacing="0" w:line="330" w:lineRule="atLeast"/>
              <w:jc w:val="center"/>
              <w:rPr>
                <w:rFonts w:ascii="宋体" w:hAnsi="宋体" w:eastAsia="宋体" w:cs="宋体"/>
                <w:color w:val="000000" w:themeColor="text1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语文+数学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176" w:type="dxa"/>
            <w:vAlign w:val="center"/>
          </w:tcPr>
          <w:p>
            <w:pPr>
              <w:pStyle w:val="4"/>
              <w:widowControl/>
              <w:spacing w:before="150" w:beforeAutospacing="0" w:after="150" w:afterAutospacing="0" w:line="330" w:lineRule="atLeast"/>
              <w:jc w:val="center"/>
              <w:rPr>
                <w:rFonts w:ascii="宋体" w:hAnsi="宋体" w:eastAsia="宋体" w:cs="宋体"/>
                <w:color w:val="000000" w:themeColor="text1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10:50～12:00</w:t>
            </w:r>
          </w:p>
        </w:tc>
        <w:tc>
          <w:tcPr>
            <w:tcW w:w="2649" w:type="dxa"/>
            <w:vAlign w:val="center"/>
          </w:tcPr>
          <w:p>
            <w:pPr>
              <w:pStyle w:val="4"/>
              <w:widowControl/>
              <w:spacing w:before="150" w:beforeAutospacing="0" w:after="150" w:afterAutospacing="0" w:line="330" w:lineRule="atLeast"/>
              <w:jc w:val="center"/>
              <w:rPr>
                <w:rFonts w:ascii="宋体" w:hAnsi="宋体" w:eastAsia="宋体" w:cs="宋体"/>
                <w:color w:val="000000" w:themeColor="text1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职业技能测试（250分）</w:t>
            </w:r>
          </w:p>
        </w:tc>
        <w:tc>
          <w:tcPr>
            <w:tcW w:w="2891" w:type="dxa"/>
            <w:vAlign w:val="center"/>
          </w:tcPr>
          <w:p>
            <w:pPr>
              <w:pStyle w:val="4"/>
              <w:widowControl/>
              <w:spacing w:before="150" w:beforeAutospacing="0" w:after="150" w:afterAutospacing="0" w:line="330" w:lineRule="atLeast"/>
              <w:jc w:val="center"/>
              <w:rPr>
                <w:rFonts w:ascii="宋体" w:hAnsi="宋体" w:eastAsia="宋体" w:cs="宋体"/>
                <w:color w:val="000000" w:themeColor="text1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思想政治+信息技术</w:t>
            </w:r>
          </w:p>
        </w:tc>
      </w:tr>
    </w:tbl>
    <w:p>
      <w:pPr>
        <w:pStyle w:val="4"/>
        <w:widowControl/>
        <w:shd w:val="clear" w:color="auto" w:fill="FFFFFF"/>
        <w:spacing w:before="150" w:beforeAutospacing="0" w:after="150" w:afterAutospacing="0" w:line="330" w:lineRule="atLeast"/>
        <w:ind w:firstLine="400"/>
        <w:rPr>
          <w:rFonts w:ascii="宋体" w:hAnsi="宋体" w:eastAsia="宋体" w:cs="宋体"/>
          <w:sz w:val="15"/>
          <w:szCs w:val="15"/>
        </w:rPr>
      </w:pP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2.考试方式：利用“超星学习通APP”进行线上考试+腾讯会议APP考试环境监测。</w:t>
      </w:r>
    </w:p>
    <w:p>
      <w:pPr>
        <w:pStyle w:val="4"/>
        <w:widowControl/>
        <w:shd w:val="clear" w:color="auto" w:fill="FFFFFF"/>
        <w:spacing w:before="150" w:beforeAutospacing="0" w:after="150" w:afterAutospacing="0" w:line="330" w:lineRule="atLeast"/>
        <w:ind w:firstLine="400"/>
        <w:rPr>
          <w:rFonts w:ascii="宋体" w:hAnsi="宋体" w:eastAsia="宋体" w:cs="宋体"/>
          <w:sz w:val="15"/>
          <w:szCs w:val="15"/>
        </w:rPr>
      </w:pP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3.登录时间：</w:t>
      </w:r>
      <w:r>
        <w:rPr>
          <w:rFonts w:hint="eastAsia" w:ascii="宋体" w:hAnsi="宋体" w:eastAsia="宋体" w:cs="宋体"/>
          <w:color w:val="FF0000"/>
          <w:sz w:val="21"/>
          <w:szCs w:val="21"/>
          <w:shd w:val="clear" w:color="auto" w:fill="FFFFFF"/>
        </w:rPr>
        <w:t>（请考生考前提前30分钟登录）</w:t>
      </w: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，考生登录腾讯会议APP，监考老师对考生的身份证进行逐一查验，宣读考场纪律，考生登录超星学习通APP。</w:t>
      </w:r>
    </w:p>
    <w:p>
      <w:pPr>
        <w:pStyle w:val="4"/>
        <w:widowControl/>
        <w:shd w:val="clear" w:color="auto" w:fill="FFFFFF"/>
        <w:spacing w:before="150" w:beforeAutospacing="0" w:after="150" w:afterAutospacing="0" w:line="330" w:lineRule="atLeast"/>
        <w:ind w:firstLine="400"/>
        <w:rPr>
          <w:rFonts w:ascii="宋体" w:hAnsi="宋体" w:eastAsia="宋体" w:cs="宋体"/>
          <w:sz w:val="15"/>
          <w:szCs w:val="15"/>
        </w:rPr>
      </w:pP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4.迟到30分钟不能登录考试系统。考试期间，请保持网络畅通，否则后果自负。如出现监控视频中断，成绩以0分记。</w:t>
      </w:r>
    </w:p>
    <w:p>
      <w:pPr>
        <w:pStyle w:val="4"/>
        <w:widowControl/>
        <w:shd w:val="clear" w:color="auto" w:fill="FFFFFF"/>
        <w:spacing w:before="100" w:beforeAutospacing="0" w:after="100" w:afterAutospacing="0" w:line="370" w:lineRule="atLeast"/>
        <w:ind w:firstLine="400"/>
        <w:rPr>
          <w:rFonts w:ascii="宋体" w:hAnsi="宋体" w:eastAsia="宋体" w:cs="宋体"/>
          <w:sz w:val="15"/>
          <w:szCs w:val="15"/>
        </w:rPr>
      </w:pPr>
      <w:r>
        <w:rPr>
          <w:rStyle w:val="8"/>
          <w:rFonts w:hint="eastAsia" w:ascii="宋体" w:hAnsi="宋体" w:eastAsia="宋体" w:cs="宋体"/>
          <w:sz w:val="21"/>
          <w:szCs w:val="21"/>
          <w:shd w:val="clear" w:color="auto" w:fill="FFFFFF"/>
        </w:rPr>
        <w:t>四、线上考试违纪处理</w:t>
      </w:r>
    </w:p>
    <w:p>
      <w:pPr>
        <w:pStyle w:val="4"/>
        <w:widowControl/>
        <w:shd w:val="clear" w:color="auto" w:fill="FFFFFF"/>
        <w:spacing w:before="150" w:beforeAutospacing="0" w:after="150" w:afterAutospacing="0" w:line="330" w:lineRule="atLeast"/>
        <w:ind w:firstLine="400"/>
        <w:rPr>
          <w:rFonts w:ascii="宋体" w:hAnsi="宋体" w:eastAsia="宋体" w:cs="宋体"/>
          <w:sz w:val="15"/>
          <w:szCs w:val="15"/>
        </w:rPr>
      </w:pP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考生应按照监考老师要求，自觉接受考风考纪监督，凡违反纪律要求的，考试成绩记为0分，并将违纪情况抄送考生所在学校，同时按国家和学校相关文件处理。考试期间，有如下行为视为考试违纪：</w:t>
      </w:r>
    </w:p>
    <w:p>
      <w:pPr>
        <w:pStyle w:val="4"/>
        <w:widowControl/>
        <w:shd w:val="clear" w:color="auto" w:fill="FFFFFF"/>
        <w:spacing w:before="150" w:beforeAutospacing="0" w:after="150" w:afterAutospacing="0" w:line="330" w:lineRule="atLeast"/>
        <w:ind w:firstLine="400"/>
        <w:rPr>
          <w:rFonts w:ascii="宋体" w:hAnsi="宋体" w:eastAsia="宋体" w:cs="宋体"/>
          <w:sz w:val="15"/>
          <w:szCs w:val="15"/>
        </w:rPr>
      </w:pP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1.考试房间出现除考生以外的其他人；</w:t>
      </w:r>
    </w:p>
    <w:p>
      <w:pPr>
        <w:pStyle w:val="4"/>
        <w:widowControl/>
        <w:shd w:val="clear" w:color="auto" w:fill="FFFFFF"/>
        <w:spacing w:before="150" w:beforeAutospacing="0" w:after="150" w:afterAutospacing="0" w:line="330" w:lineRule="atLeast"/>
        <w:ind w:firstLine="400"/>
        <w:rPr>
          <w:rFonts w:ascii="宋体" w:hAnsi="宋体" w:eastAsia="宋体" w:cs="宋体"/>
          <w:sz w:val="15"/>
          <w:szCs w:val="15"/>
        </w:rPr>
      </w:pP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2.考试桌面出现与考试无关的物品；</w:t>
      </w:r>
    </w:p>
    <w:p>
      <w:pPr>
        <w:pStyle w:val="4"/>
        <w:widowControl/>
        <w:shd w:val="clear" w:color="auto" w:fill="FFFFFF"/>
        <w:spacing w:before="150" w:beforeAutospacing="0" w:after="150" w:afterAutospacing="0" w:line="330" w:lineRule="atLeast"/>
        <w:ind w:firstLine="400"/>
        <w:rPr>
          <w:rFonts w:ascii="宋体" w:hAnsi="宋体" w:eastAsia="宋体" w:cs="宋体"/>
          <w:sz w:val="15"/>
          <w:szCs w:val="15"/>
        </w:rPr>
      </w:pP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3.考试期间考生双手离开视频监控区域；</w:t>
      </w:r>
    </w:p>
    <w:p>
      <w:pPr>
        <w:pStyle w:val="4"/>
        <w:widowControl/>
        <w:shd w:val="clear" w:color="auto" w:fill="FFFFFF"/>
        <w:spacing w:before="150" w:beforeAutospacing="0" w:after="150" w:afterAutospacing="0" w:line="330" w:lineRule="atLeast"/>
        <w:ind w:firstLine="400"/>
        <w:rPr>
          <w:rFonts w:ascii="宋体" w:hAnsi="宋体" w:eastAsia="宋体" w:cs="宋体"/>
          <w:sz w:val="15"/>
          <w:szCs w:val="15"/>
        </w:rPr>
      </w:pP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4.与他人联系；</w:t>
      </w:r>
    </w:p>
    <w:p>
      <w:pPr>
        <w:pStyle w:val="4"/>
        <w:widowControl/>
        <w:shd w:val="clear" w:color="auto" w:fill="FFFFFF"/>
        <w:spacing w:before="150" w:beforeAutospacing="0" w:after="150" w:afterAutospacing="0" w:line="330" w:lineRule="atLeast"/>
        <w:ind w:firstLine="400"/>
        <w:rPr>
          <w:rFonts w:ascii="宋体" w:hAnsi="宋体" w:eastAsia="宋体" w:cs="宋体"/>
          <w:sz w:val="15"/>
          <w:szCs w:val="15"/>
        </w:rPr>
      </w:pP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5.将试卷或其它有关考试内容传出考场；</w:t>
      </w:r>
    </w:p>
    <w:p>
      <w:pPr>
        <w:pStyle w:val="4"/>
        <w:widowControl/>
        <w:shd w:val="clear" w:color="auto" w:fill="FFFFFF"/>
        <w:spacing w:before="150" w:beforeAutospacing="0" w:after="150" w:afterAutospacing="0" w:line="330" w:lineRule="atLeast"/>
        <w:ind w:firstLine="400"/>
        <w:rPr>
          <w:rFonts w:ascii="宋体" w:hAnsi="宋体" w:eastAsia="宋体" w:cs="宋体"/>
          <w:sz w:val="15"/>
          <w:szCs w:val="15"/>
        </w:rPr>
      </w:pP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6.请他人代考；</w:t>
      </w:r>
    </w:p>
    <w:p>
      <w:pPr>
        <w:pStyle w:val="4"/>
        <w:widowControl/>
        <w:shd w:val="clear" w:color="auto" w:fill="FFFFFF"/>
        <w:spacing w:before="150" w:beforeAutospacing="0" w:after="150" w:afterAutospacing="0" w:line="330" w:lineRule="atLeast"/>
        <w:ind w:firstLine="400"/>
        <w:rPr>
          <w:rFonts w:ascii="宋体" w:hAnsi="宋体" w:eastAsia="宋体" w:cs="宋体"/>
          <w:sz w:val="15"/>
          <w:szCs w:val="15"/>
        </w:rPr>
      </w:pP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7.其它学校规定的考试违纪行为。</w:t>
      </w:r>
    </w:p>
    <w:p>
      <w:pPr>
        <w:pStyle w:val="4"/>
        <w:widowControl/>
        <w:shd w:val="clear" w:color="auto" w:fill="FFFFFF"/>
        <w:spacing w:before="150" w:beforeAutospacing="0" w:after="150" w:afterAutospacing="0" w:line="370" w:lineRule="atLeast"/>
        <w:ind w:firstLine="400"/>
        <w:rPr>
          <w:rFonts w:ascii="宋体" w:hAnsi="宋体" w:eastAsia="宋体" w:cs="宋体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特此通知。</w:t>
      </w:r>
    </w:p>
    <w:p>
      <w:pPr>
        <w:pStyle w:val="4"/>
        <w:widowControl/>
        <w:shd w:val="clear" w:color="auto" w:fill="FFFFFF"/>
        <w:spacing w:before="150" w:beforeAutospacing="0" w:after="150" w:afterAutospacing="0" w:line="370" w:lineRule="atLeast"/>
        <w:ind w:firstLine="400"/>
        <w:rPr>
          <w:rFonts w:ascii="宋体" w:hAnsi="宋体" w:eastAsia="宋体" w:cs="宋体"/>
          <w:sz w:val="21"/>
          <w:szCs w:val="21"/>
          <w:shd w:val="clear" w:color="auto" w:fill="FFFFFF"/>
        </w:rPr>
      </w:pPr>
    </w:p>
    <w:p>
      <w:pPr>
        <w:pStyle w:val="4"/>
        <w:widowControl/>
        <w:shd w:val="clear" w:color="auto" w:fill="FFFFFF"/>
        <w:spacing w:before="150" w:beforeAutospacing="0" w:after="150" w:afterAutospacing="0" w:line="370" w:lineRule="atLeast"/>
        <w:ind w:firstLine="400"/>
        <w:rPr>
          <w:rFonts w:ascii="宋体" w:hAnsi="宋体" w:eastAsia="宋体" w:cs="宋体"/>
          <w:sz w:val="21"/>
          <w:szCs w:val="21"/>
          <w:shd w:val="clear" w:color="auto" w:fill="FFFFFF"/>
        </w:rPr>
      </w:pPr>
    </w:p>
    <w:p>
      <w:pPr>
        <w:pStyle w:val="4"/>
        <w:widowControl/>
        <w:shd w:val="clear" w:color="auto" w:fill="FFFFFF"/>
        <w:spacing w:before="150" w:beforeAutospacing="0" w:after="150" w:afterAutospacing="0" w:line="370" w:lineRule="atLeast"/>
        <w:ind w:firstLine="400"/>
        <w:jc w:val="right"/>
        <w:rPr>
          <w:rFonts w:ascii="宋体" w:hAnsi="宋体" w:eastAsia="宋体" w:cs="宋体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江西科技职业学院招就处</w:t>
      </w:r>
    </w:p>
    <w:p>
      <w:pPr>
        <w:pStyle w:val="4"/>
        <w:widowControl/>
        <w:shd w:val="clear" w:color="auto" w:fill="FFFFFF"/>
        <w:spacing w:before="150" w:beforeAutospacing="0" w:after="150" w:afterAutospacing="0" w:line="370" w:lineRule="atLeast"/>
        <w:ind w:firstLine="400"/>
        <w:jc w:val="right"/>
        <w:rPr>
          <w:rFonts w:hint="eastAsia" w:ascii="宋体" w:hAnsi="宋体" w:eastAsia="宋体" w:cs="宋体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2022年4月11日</w:t>
      </w:r>
    </w:p>
    <w:p>
      <w:pPr>
        <w:spacing w:before="156" w:beforeLines="50" w:after="156" w:afterLines="50" w:line="360" w:lineRule="auto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附件1</w:t>
      </w:r>
    </w:p>
    <w:p>
      <w:pPr>
        <w:adjustRightInd w:val="0"/>
        <w:snapToGrid w:val="0"/>
        <w:spacing w:line="520" w:lineRule="exact"/>
        <w:jc w:val="center"/>
        <w:rPr>
          <w:rFonts w:ascii="黑体" w:hAnsi="黑体" w:eastAsia="黑体"/>
          <w:b/>
          <w:sz w:val="36"/>
          <w:szCs w:val="32"/>
        </w:rPr>
      </w:pPr>
      <w:r>
        <w:rPr>
          <w:rFonts w:hint="eastAsia" w:ascii="黑体" w:hAnsi="黑体" w:eastAsia="黑体"/>
          <w:b/>
          <w:sz w:val="36"/>
          <w:szCs w:val="32"/>
        </w:rPr>
        <w:t>江西科技职业学院2022年高职单招</w:t>
      </w:r>
    </w:p>
    <w:p>
      <w:pPr>
        <w:adjustRightInd w:val="0"/>
        <w:snapToGrid w:val="0"/>
        <w:spacing w:line="520" w:lineRule="exact"/>
        <w:jc w:val="center"/>
        <w:rPr>
          <w:rFonts w:ascii="黑体" w:hAnsi="黑体" w:eastAsia="黑体"/>
          <w:b/>
          <w:sz w:val="36"/>
          <w:szCs w:val="32"/>
        </w:rPr>
      </w:pPr>
      <w:r>
        <w:rPr>
          <w:rFonts w:hint="eastAsia" w:ascii="黑体" w:hAnsi="黑体" w:eastAsia="黑体"/>
          <w:b/>
          <w:sz w:val="36"/>
          <w:szCs w:val="32"/>
        </w:rPr>
        <w:t>线上考试准备及注意事项</w:t>
      </w:r>
    </w:p>
    <w:p>
      <w:pPr>
        <w:adjustRightInd w:val="0"/>
        <w:snapToGrid w:val="0"/>
        <w:jc w:val="center"/>
        <w:rPr>
          <w:rFonts w:ascii="黑体" w:hAnsi="黑体" w:eastAsia="黑体"/>
          <w:b/>
          <w:szCs w:val="21"/>
        </w:rPr>
      </w:pPr>
    </w:p>
    <w:p>
      <w:pPr>
        <w:spacing w:line="360" w:lineRule="auto"/>
        <w:ind w:firstLine="643" w:firstLineChars="200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一、考试设备及环境准备</w:t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需准备好带摄像功能的手机2部，其中1部手机安装“超星学习通APP”（按照附件2提示下载），用于线上答题；1部手机安装“腾讯会议APP”，用于监控考试环境。分别进行调试，确保超星学习通APP、手机腾讯会议APP、摄像头、麦克风和音频等可正常使用。</w:t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2.需保证以上设备电量充足（最好接通电源），建议全程使用外接电源或接入移动电源。</w:t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3.须选择环境安静、采光良好、网络信号好的室内进行考试，注意光线要柔和，不要选择强光，更不要让自己逆光。</w:t>
      </w:r>
    </w:p>
    <w:p>
      <w:pPr>
        <w:numPr>
          <w:ilvl w:val="0"/>
          <w:numId w:val="1"/>
        </w:numPr>
        <w:spacing w:line="360" w:lineRule="auto"/>
        <w:ind w:firstLine="643" w:firstLineChars="200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考前准备</w:t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1.关闭无关程序。进入考试系统前，须关闭手机上与考试无关网页及应用程序，设置为勿扰模式，防止来电打扰。避免由于程序冲突影响考试软件运行。</w:t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2.登录考试系统。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考生通过账号（考生号）和密码（jx身份证号码后六位）登录超星学习通APP，</w:t>
      </w:r>
      <w:r>
        <w:rPr>
          <w:rFonts w:hint="eastAsia" w:ascii="仿宋" w:hAnsi="仿宋" w:eastAsia="仿宋" w:cs="仿宋"/>
          <w:sz w:val="28"/>
          <w:szCs w:val="28"/>
        </w:rPr>
        <w:t>等待考试时间开始。</w:t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3.登录腾讯会议。考生根据各自的腾讯会议号（即考场安排），于开考前30分钟按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“姓名+身份证号”</w:t>
      </w:r>
      <w:r>
        <w:rPr>
          <w:rFonts w:hint="eastAsia" w:ascii="仿宋" w:hAnsi="仿宋" w:eastAsia="仿宋" w:cs="仿宋"/>
          <w:sz w:val="28"/>
          <w:szCs w:val="28"/>
        </w:rPr>
        <w:t>的格式进入腾讯会议考场。若不实名进入“会议”，将按缺考处理，所参加考试无效。开考30分钟后禁止迟到考生进入考场。</w:t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.调整监控范围。考生须在身后1米左右架设手机（是否使用手机支架，由考生自行决定），环顾四周、确保考生为一人后，将摄像头置于合适位置，确保整个考试过程可以同时拍摄到本人上半身（含双手）及手机屏幕（确保清晰显示），参考拍摄角度见下图，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要求全程开启声音，不能静音。</w:t>
      </w:r>
    </w:p>
    <w:p>
      <w:pPr>
        <w:spacing w:line="520" w:lineRule="exact"/>
        <w:ind w:firstLine="420" w:firstLineChars="200"/>
        <w:rPr>
          <w:rFonts w:ascii="仿宋" w:hAnsi="仿宋" w:eastAsia="仿宋" w:cs="仿宋"/>
          <w:color w:val="FF0000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709295</wp:posOffset>
            </wp:positionH>
            <wp:positionV relativeFrom="paragraph">
              <wp:posOffset>95250</wp:posOffset>
            </wp:positionV>
            <wp:extent cx="3832860" cy="3413760"/>
            <wp:effectExtent l="0" t="0" r="15240" b="1524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color w:val="FF0000"/>
          <w:sz w:val="28"/>
          <w:szCs w:val="28"/>
        </w:rPr>
      </w:pPr>
    </w:p>
    <w:p>
      <w:pPr>
        <w:spacing w:line="520" w:lineRule="exact"/>
        <w:ind w:firstLine="560" w:firstLineChars="200"/>
        <w:rPr>
          <w:rFonts w:ascii="仿宋" w:hAnsi="仿宋" w:eastAsia="仿宋" w:cs="仿宋"/>
          <w:color w:val="FF0000"/>
          <w:sz w:val="28"/>
          <w:szCs w:val="28"/>
        </w:rPr>
      </w:pPr>
    </w:p>
    <w:p>
      <w:pPr>
        <w:spacing w:line="520" w:lineRule="exact"/>
        <w:ind w:firstLine="560" w:firstLineChars="200"/>
        <w:rPr>
          <w:rFonts w:ascii="仿宋" w:hAnsi="仿宋" w:eastAsia="仿宋" w:cs="仿宋"/>
          <w:color w:val="FF0000"/>
          <w:sz w:val="28"/>
          <w:szCs w:val="28"/>
        </w:rPr>
      </w:pPr>
    </w:p>
    <w:p>
      <w:pPr>
        <w:spacing w:line="520" w:lineRule="exact"/>
        <w:ind w:firstLine="560" w:firstLineChars="200"/>
        <w:rPr>
          <w:rFonts w:ascii="仿宋" w:hAnsi="仿宋" w:eastAsia="仿宋" w:cs="仿宋"/>
          <w:color w:val="FF0000"/>
          <w:sz w:val="28"/>
          <w:szCs w:val="28"/>
        </w:rPr>
      </w:pPr>
    </w:p>
    <w:p>
      <w:pPr>
        <w:spacing w:line="520" w:lineRule="exact"/>
        <w:ind w:firstLine="560" w:firstLineChars="200"/>
        <w:rPr>
          <w:rFonts w:ascii="仿宋" w:hAnsi="仿宋" w:eastAsia="仿宋" w:cs="仿宋"/>
          <w:color w:val="FF0000"/>
          <w:sz w:val="28"/>
          <w:szCs w:val="28"/>
        </w:rPr>
      </w:pPr>
    </w:p>
    <w:p>
      <w:pPr>
        <w:spacing w:line="520" w:lineRule="exact"/>
        <w:ind w:firstLine="560" w:firstLineChars="200"/>
        <w:rPr>
          <w:rFonts w:ascii="仿宋" w:hAnsi="仿宋" w:eastAsia="仿宋" w:cs="仿宋"/>
          <w:color w:val="FF0000"/>
          <w:sz w:val="28"/>
          <w:szCs w:val="28"/>
        </w:rPr>
      </w:pPr>
    </w:p>
    <w:p>
      <w:pPr>
        <w:spacing w:line="520" w:lineRule="exact"/>
        <w:ind w:firstLine="560" w:firstLineChars="200"/>
        <w:rPr>
          <w:rFonts w:ascii="仿宋" w:hAnsi="仿宋" w:eastAsia="仿宋" w:cs="仿宋"/>
          <w:color w:val="FF0000"/>
          <w:sz w:val="28"/>
          <w:szCs w:val="28"/>
        </w:rPr>
      </w:pPr>
    </w:p>
    <w:p>
      <w:pPr>
        <w:spacing w:line="520" w:lineRule="exact"/>
        <w:ind w:firstLine="560" w:firstLineChars="200"/>
        <w:rPr>
          <w:rFonts w:ascii="仿宋" w:hAnsi="仿宋" w:eastAsia="仿宋" w:cs="仿宋"/>
          <w:color w:val="FF0000"/>
          <w:sz w:val="28"/>
          <w:szCs w:val="28"/>
        </w:rPr>
      </w:pPr>
    </w:p>
    <w:p>
      <w:pPr>
        <w:spacing w:line="520" w:lineRule="exact"/>
        <w:ind w:firstLine="560" w:firstLineChars="200"/>
        <w:rPr>
          <w:rFonts w:ascii="仿宋" w:hAnsi="仿宋" w:eastAsia="仿宋" w:cs="仿宋"/>
          <w:color w:val="FF0000"/>
          <w:sz w:val="28"/>
          <w:szCs w:val="28"/>
        </w:rPr>
      </w:pPr>
    </w:p>
    <w:p>
      <w:pPr>
        <w:spacing w:line="52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</w:p>
    <w:p>
      <w:pPr>
        <w:spacing w:line="52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5.桌面清理。桌面要保持整洁，不得放置与考试相关的纸质资料。一经发现，将按考试作弊处理。</w:t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6.身份核对。开考前，监考老师将逐个核对考生信息（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身份证+学生本人正脸视频）</w:t>
      </w:r>
      <w:r>
        <w:rPr>
          <w:rFonts w:hint="eastAsia" w:ascii="仿宋" w:hAnsi="仿宋" w:eastAsia="仿宋" w:cs="仿宋"/>
          <w:sz w:val="28"/>
          <w:szCs w:val="28"/>
        </w:rPr>
        <w:t>，个人信息模糊不清的证件不能作为有效证件使用，证件不齐者不得参加考试。</w:t>
      </w:r>
    </w:p>
    <w:p>
      <w:pPr>
        <w:numPr>
          <w:ilvl w:val="0"/>
          <w:numId w:val="1"/>
        </w:numPr>
        <w:spacing w:line="360" w:lineRule="auto"/>
        <w:ind w:firstLine="643" w:firstLineChars="200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考试注意事项</w:t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1.进入考试后，考生要仔细阅读考试须知并同意，通过人脸识别（保证光线充足）后，进入考试界面开始考试。</w:t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2.考试过程中需同时开启摄像头，必须同意开启摄像头，拒绝开启的，成绩以0分记。不得转换考试界面，视频监控设备不得中断。若出现监控视频中断，成绩以0分记。</w:t>
      </w:r>
    </w:p>
    <w:p>
      <w:pPr>
        <w:spacing w:line="52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3.严格按照监考人员指令进行操作（建议边答题边保存），以避免失误、防止数据丢失。</w:t>
      </w:r>
    </w:p>
    <w:p>
      <w:pPr>
        <w:pStyle w:val="11"/>
        <w:adjustRightInd w:val="0"/>
        <w:snapToGrid w:val="0"/>
        <w:spacing w:line="520" w:lineRule="exact"/>
        <w:ind w:firstLine="56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4.考试过程中，如考试手机遇突发事件（如死机、黑屏等） 不能正常考试，考生须及时举手（不能离开座位），联系监考老师处理。未经允许，不得擅自离开监控画面，听从监考老师安排。</w:t>
      </w:r>
    </w:p>
    <w:p>
      <w:pPr>
        <w:pStyle w:val="11"/>
        <w:adjustRightInd w:val="0"/>
        <w:snapToGrid w:val="0"/>
        <w:spacing w:line="520" w:lineRule="exact"/>
        <w:ind w:firstLine="56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5.考试过程将全程录像录音，并有各级巡考人员现场巡考，所有考生必须严格遵守考试纪律，积极配合监考工作。</w:t>
      </w:r>
    </w:p>
    <w:p>
      <w:pPr>
        <w:pStyle w:val="11"/>
        <w:adjustRightInd w:val="0"/>
        <w:snapToGrid w:val="0"/>
        <w:spacing w:line="520" w:lineRule="exact"/>
        <w:ind w:firstLine="56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6.对于考试现场发现或者事后有证据举报的违纪、作弊等情况，学校将查阅音视频。若发现举报属实，将按照相关规定严肃处理。</w:t>
      </w:r>
    </w:p>
    <w:p>
      <w:pPr>
        <w:pStyle w:val="11"/>
        <w:adjustRightInd w:val="0"/>
        <w:snapToGrid w:val="0"/>
        <w:spacing w:line="520" w:lineRule="exact"/>
        <w:ind w:firstLine="56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7.开始答题后不能离开考试界面，截屏、分屏等非答题操作都会记录为离开了考试界面，监考老师将线上“收卷”。由于考生异常退出考试系统导致考试时间损失或无法完成考试的，考生须自行承担责任。</w:t>
      </w:r>
    </w:p>
    <w:p>
      <w:pPr>
        <w:pStyle w:val="11"/>
        <w:adjustRightInd w:val="0"/>
        <w:snapToGrid w:val="0"/>
        <w:spacing w:line="520" w:lineRule="exact"/>
        <w:ind w:firstLine="56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8.原则上，考生不得提前交卷。若因特殊情况需提前交卷，须及时举手（不能离开座位），监考老师并征得同意。</w:t>
      </w:r>
    </w:p>
    <w:p>
      <w:pPr>
        <w:pStyle w:val="11"/>
        <w:adjustRightInd w:val="0"/>
        <w:snapToGrid w:val="0"/>
        <w:spacing w:line="520" w:lineRule="exact"/>
        <w:ind w:firstLine="56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9.考试结束后，考生须等监考员清点考试结果提交无误后，方可离开“考场”，违者后果自负。</w:t>
      </w:r>
    </w:p>
    <w:p>
      <w:pPr>
        <w:pStyle w:val="11"/>
        <w:adjustRightInd w:val="0"/>
        <w:snapToGrid w:val="0"/>
        <w:spacing w:line="520" w:lineRule="exact"/>
        <w:ind w:firstLine="56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10.其他未尽事宜，以监考老师现场指令为准。</w:t>
      </w:r>
    </w:p>
    <w:p>
      <w:pPr>
        <w:pStyle w:val="4"/>
        <w:widowControl/>
        <w:shd w:val="clear" w:color="auto" w:fill="FFFFFF"/>
        <w:spacing w:before="150" w:beforeAutospacing="0" w:after="150" w:afterAutospacing="0" w:line="370" w:lineRule="atLeast"/>
        <w:ind w:firstLine="400"/>
        <w:jc w:val="left"/>
        <w:rPr>
          <w:rFonts w:hint="eastAsia" w:ascii="宋体" w:hAnsi="宋体" w:eastAsia="宋体" w:cs="宋体"/>
          <w:sz w:val="21"/>
          <w:szCs w:val="21"/>
          <w:shd w:val="clear" w:color="auto" w:fill="FFFFFF"/>
        </w:rPr>
      </w:pPr>
    </w:p>
    <w:p>
      <w:pPr>
        <w:spacing w:before="156" w:beforeLines="50" w:after="156" w:afterLines="50" w:line="360" w:lineRule="auto"/>
        <w:rPr>
          <w:rFonts w:hint="eastAsia" w:ascii="仿宋" w:hAnsi="仿宋" w:eastAsia="仿宋"/>
          <w:b/>
          <w:sz w:val="32"/>
          <w:szCs w:val="32"/>
        </w:rPr>
      </w:pPr>
    </w:p>
    <w:p>
      <w:pPr>
        <w:spacing w:before="156" w:beforeLines="50" w:after="156" w:afterLines="50" w:line="360" w:lineRule="auto"/>
        <w:rPr>
          <w:rFonts w:hint="eastAsia" w:ascii="仿宋" w:hAnsi="仿宋" w:eastAsia="仿宋"/>
          <w:b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仿宋" w:hAnsi="仿宋" w:eastAsia="仿宋"/>
          <w:b/>
          <w:sz w:val="32"/>
          <w:szCs w:val="32"/>
        </w:rPr>
        <w:t>附件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2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eastAsia="zh-CN"/>
        </w:rPr>
        <w:t>江西科技职业学院</w:t>
      </w:r>
      <w:r>
        <w:rPr>
          <w:rFonts w:hint="eastAsia"/>
          <w:b/>
          <w:bCs/>
          <w:sz w:val="36"/>
          <w:szCs w:val="36"/>
          <w:lang w:val="en-US" w:eastAsia="zh-CN"/>
        </w:rPr>
        <w:t>2022年高职单招</w:t>
      </w:r>
    </w:p>
    <w:p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线上考试系统使用手册（手机端）</w:t>
      </w:r>
    </w:p>
    <w:p/>
    <w:p>
      <w:pPr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安装登录</w:t>
      </w:r>
    </w:p>
    <w:p>
      <w:pPr>
        <w:numPr>
          <w:ilvl w:val="0"/>
          <w:numId w:val="3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安装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宋体" w:hAnsi="宋体" w:eastAsia="宋体" w:cs="Times New Roman"/>
          <w:kern w:val="2"/>
          <w:sz w:val="28"/>
          <w:szCs w:val="28"/>
          <w:lang w:eastAsia="zh-CN" w:bidi="ar"/>
        </w:rPr>
      </w:pPr>
      <w:r>
        <w:rPr>
          <w:sz w:val="28"/>
          <w:szCs w:val="28"/>
        </w:rPr>
        <w:t>线上考试系统支持</w:t>
      </w:r>
      <w:r>
        <w:rPr>
          <w:rFonts w:hint="eastAsia" w:ascii="宋体" w:hAnsi="宋体" w:eastAsia="宋体" w:cs="Times New Roman"/>
          <w:kern w:val="2"/>
          <w:sz w:val="28"/>
          <w:szCs w:val="28"/>
          <w:lang w:val="en-US" w:eastAsia="zh-CN" w:bidi="ar"/>
        </w:rPr>
        <w:t>Android和IOS两大移动操作系统</w:t>
      </w:r>
      <w:r>
        <w:rPr>
          <w:rFonts w:hint="default" w:ascii="宋体" w:hAnsi="宋体" w:eastAsia="宋体" w:cs="Times New Roman"/>
          <w:kern w:val="2"/>
          <w:sz w:val="28"/>
          <w:szCs w:val="28"/>
          <w:lang w:eastAsia="zh-CN" w:bidi="ar"/>
        </w:rPr>
        <w:t>，可通过以下两种方式下载安装。</w:t>
      </w:r>
    </w:p>
    <w:p>
      <w:pPr>
        <w:keepNext w:val="0"/>
        <w:keepLines w:val="0"/>
        <w:widowControl w:val="0"/>
        <w:suppressLineNumbers w:val="0"/>
        <w:adjustRightInd w:val="0"/>
        <w:snapToGrid w:val="0"/>
        <w:spacing w:before="0" w:beforeAutospacing="0" w:after="0" w:afterAutospacing="0" w:line="360" w:lineRule="auto"/>
        <w:ind w:left="0" w:right="0" w:firstLine="280" w:firstLineChars="100"/>
        <w:jc w:val="left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①应用市场搜索“</w:t>
      </w: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学习通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”，查找到图标为</w:t>
      </w:r>
      <w:r>
        <w:rPr>
          <w:sz w:val="28"/>
          <w:szCs w:val="28"/>
        </w:rPr>
        <w:drawing>
          <wp:inline distT="0" distB="0" distL="114300" distR="114300">
            <wp:extent cx="330200" cy="330200"/>
            <wp:effectExtent l="0" t="0" r="1270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的App，下载并安装。</w:t>
      </w: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fldChar w:fldCharType="begin"/>
      </w: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instrText xml:space="preserve"> HYPERLINK "https://mooc1-api.zhexuezj.cn/" \l "point_4" </w:instrText>
      </w: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fldChar w:fldCharType="separate"/>
      </w: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fldChar w:fldCharType="end"/>
      </w:r>
    </w:p>
    <w:p>
      <w:pPr>
        <w:keepNext w:val="0"/>
        <w:keepLines w:val="0"/>
        <w:widowControl w:val="0"/>
        <w:suppressLineNumbers w:val="0"/>
        <w:tabs>
          <w:tab w:val="left" w:pos="611"/>
        </w:tabs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 ②扫描下面的二维码，跳转到对应链接下载App并安装（如用微信扫描二维码请选择在浏览器打开）。</w:t>
      </w:r>
    </w:p>
    <w:p>
      <w:pPr>
        <w:keepNext w:val="0"/>
        <w:keepLines w:val="0"/>
        <w:widowControl/>
        <w:suppressLineNumbers w:val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832100" cy="26289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adjustRightInd w:val="0"/>
        <w:snapToGrid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注意：Android系统用户通过②③两种方式下载安装时若提示“未知应用来源”，请确认继续安装；IOS系统用户安装时需要动态验证，按照系统提示进行操作即可。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jc w:val="both"/>
        <w:rPr>
          <w:rFonts w:hint="default"/>
          <w:sz w:val="28"/>
          <w:szCs w:val="28"/>
          <w:lang w:eastAsia="zh-CN"/>
        </w:rPr>
      </w:pPr>
      <w:r>
        <w:rPr>
          <w:rFonts w:hint="default"/>
          <w:b/>
          <w:bCs/>
          <w:sz w:val="28"/>
          <w:szCs w:val="28"/>
          <w:lang w:eastAsia="zh-CN"/>
        </w:rPr>
        <w:t>登录学习通</w:t>
      </w:r>
      <w:r>
        <w:rPr>
          <w:rFonts w:hint="default"/>
          <w:sz w:val="28"/>
          <w:szCs w:val="28"/>
          <w:lang w:eastAsia="zh-CN"/>
        </w:rPr>
        <w:t>（这一步特别注意：千万不要点击“新用户注册”或“手机验证码登录”，直接点击最下方“其他登录方式”。若因此步骤操作有误导致无法收到考试通知，后果自负）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default"/>
          <w:sz w:val="28"/>
          <w:szCs w:val="28"/>
          <w:lang w:eastAsia="zh-CN"/>
        </w:rPr>
      </w:pPr>
      <w:r>
        <w:rPr>
          <w:sz w:val="28"/>
          <w:szCs w:val="28"/>
        </w:rPr>
        <w:t>（1）选择“</w:t>
      </w:r>
      <w:r>
        <w:rPr>
          <w:b/>
          <w:bCs/>
          <w:color w:val="0000FF"/>
          <w:sz w:val="28"/>
          <w:szCs w:val="28"/>
        </w:rPr>
        <w:t>其他登录方式</w:t>
      </w:r>
      <w:r>
        <w:rPr>
          <w:sz w:val="28"/>
          <w:szCs w:val="28"/>
        </w:rPr>
        <w:t>”，依次输入“</w:t>
      </w:r>
      <w:r>
        <w:rPr>
          <w:rFonts w:hint="eastAsia"/>
          <w:sz w:val="28"/>
          <w:szCs w:val="28"/>
          <w:lang w:val="en-US" w:eastAsia="zh-CN"/>
        </w:rPr>
        <w:t>江西科技职业学院</w:t>
      </w:r>
      <w:r>
        <w:rPr>
          <w:sz w:val="28"/>
          <w:szCs w:val="28"/>
        </w:rPr>
        <w:t>”、“</w:t>
      </w:r>
      <w:r>
        <w:rPr>
          <w:rFonts w:hint="eastAsia"/>
          <w:sz w:val="28"/>
          <w:szCs w:val="28"/>
          <w:lang w:eastAsia="zh-CN"/>
        </w:rPr>
        <w:t>考生号</w:t>
      </w:r>
      <w:r>
        <w:rPr>
          <w:sz w:val="28"/>
          <w:szCs w:val="28"/>
        </w:rPr>
        <w:t>”、“</w:t>
      </w:r>
      <w:r>
        <w:rPr>
          <w:rFonts w:hint="eastAsia"/>
          <w:sz w:val="28"/>
          <w:szCs w:val="28"/>
          <w:lang w:val="en-US" w:eastAsia="zh-CN"/>
        </w:rPr>
        <w:t>jx身份证号码后六位（例：jx420145）</w:t>
      </w:r>
      <w:r>
        <w:rPr>
          <w:sz w:val="28"/>
          <w:szCs w:val="28"/>
        </w:rPr>
        <w:t>”，点击登录。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both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372995" cy="4862195"/>
            <wp:effectExtent l="9525" t="9525" r="17780" b="24130"/>
            <wp:docPr id="5" name="图片 5" descr="C:\Users\Admin\Desktop\考试截图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\Desktop\考试截图\1.png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4862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07920" cy="4884420"/>
            <wp:effectExtent l="0" t="0" r="11430" b="11430"/>
            <wp:docPr id="7" name="图片 7" descr="16487067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8706707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>（2）完善信息处，请务必点击点击“</w:t>
      </w:r>
      <w:r>
        <w:rPr>
          <w:rFonts w:hint="default"/>
          <w:color w:val="0000FF"/>
          <w:sz w:val="28"/>
          <w:szCs w:val="28"/>
          <w:lang w:eastAsia="zh-CN"/>
        </w:rPr>
        <w:t>跳过</w:t>
      </w:r>
      <w:r>
        <w:rPr>
          <w:rFonts w:hint="default"/>
          <w:sz w:val="28"/>
          <w:szCs w:val="28"/>
          <w:lang w:eastAsia="zh-CN"/>
        </w:rPr>
        <w:t>” 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/>
          <w:color w:val="FF0000"/>
          <w:sz w:val="28"/>
          <w:szCs w:val="28"/>
          <w:lang w:eastAsia="zh-CN"/>
        </w:rPr>
      </w:pPr>
      <w:r>
        <w:rPr>
          <w:rFonts w:hint="default"/>
          <w:color w:val="FF0000"/>
          <w:sz w:val="28"/>
          <w:szCs w:val="28"/>
          <w:lang w:eastAsia="zh-CN"/>
        </w:rPr>
        <w:t>（特别提醒：请不要输入手机号获取验证码，若因此步骤操作有误导致无法收到考试通知，后果自负）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</w:pPr>
      <w:r>
        <w:drawing>
          <wp:inline distT="0" distB="0" distL="114300" distR="114300">
            <wp:extent cx="2331720" cy="4768215"/>
            <wp:effectExtent l="9525" t="9525" r="20955" b="22860"/>
            <wp:docPr id="10" name="图片 6" descr="C:\Users\Admin\Desktop\考试截图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C:\Users\Admin\Desktop\考试截图\3.png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4768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各位考生请注意，如在登录期间发现无跳过字样，请进行手机号绑定。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br w:type="page"/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/>
          <w:b/>
          <w:bCs/>
          <w:sz w:val="28"/>
          <w:szCs w:val="28"/>
          <w:lang w:eastAsia="zh-CN"/>
        </w:rPr>
      </w:pPr>
      <w:r>
        <w:rPr>
          <w:rFonts w:hint="default"/>
          <w:b/>
          <w:bCs/>
          <w:sz w:val="28"/>
          <w:szCs w:val="28"/>
          <w:lang w:eastAsia="zh-CN"/>
        </w:rPr>
        <w:t>考试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>点击最下方“</w:t>
      </w:r>
      <w:r>
        <w:rPr>
          <w:rFonts w:hint="default"/>
          <w:color w:val="0000FF"/>
          <w:sz w:val="28"/>
          <w:szCs w:val="28"/>
          <w:lang w:eastAsia="zh-CN"/>
        </w:rPr>
        <w:t>消息</w:t>
      </w:r>
      <w:r>
        <w:rPr>
          <w:rFonts w:hint="default"/>
          <w:sz w:val="28"/>
          <w:szCs w:val="28"/>
          <w:lang w:eastAsia="zh-CN"/>
        </w:rPr>
        <w:t>”，后点击“</w:t>
      </w:r>
      <w:r>
        <w:rPr>
          <w:rFonts w:hint="default"/>
          <w:color w:val="0000FF"/>
          <w:sz w:val="28"/>
          <w:szCs w:val="28"/>
          <w:lang w:eastAsia="zh-CN"/>
        </w:rPr>
        <w:t>收件箱</w:t>
      </w:r>
      <w:r>
        <w:rPr>
          <w:rFonts w:hint="default"/>
          <w:sz w:val="28"/>
          <w:szCs w:val="28"/>
          <w:lang w:eastAsia="zh-CN"/>
        </w:rPr>
        <w:t>”；找到“</w:t>
      </w:r>
      <w:r>
        <w:rPr>
          <w:rFonts w:hint="default"/>
          <w:color w:val="0000FF"/>
          <w:sz w:val="28"/>
          <w:szCs w:val="28"/>
          <w:lang w:eastAsia="zh-CN"/>
        </w:rPr>
        <w:t>考试通知</w:t>
      </w:r>
      <w:r>
        <w:rPr>
          <w:rFonts w:hint="default"/>
          <w:sz w:val="28"/>
          <w:szCs w:val="28"/>
          <w:lang w:eastAsia="zh-CN"/>
        </w:rPr>
        <w:t>”，点击进入；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2446655" cy="5067935"/>
            <wp:effectExtent l="9525" t="9525" r="20320" b="27940"/>
            <wp:docPr id="12" name="图片 8" descr="C:\Users\Admin\Desktop\考试截图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C:\Users\Admin\Desktop\考试截图\4.png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5067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2456815" cy="5076825"/>
            <wp:effectExtent l="9525" t="9525" r="10160" b="19050"/>
            <wp:docPr id="13" name="图片 9" descr="C:\Users\Admin\Desktop\考试截图\14.pn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C:\Users\Admin\Desktop\考试截图\14.png1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5076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br w:type="page"/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sz w:val="28"/>
          <w:szCs w:val="28"/>
        </w:rPr>
      </w:pPr>
      <w:r>
        <w:rPr>
          <w:sz w:val="28"/>
          <w:szCs w:val="28"/>
        </w:rPr>
        <w:t>点击考试按钮，阅读并同意考生承诺后</w:t>
      </w:r>
      <w:r>
        <w:rPr>
          <w:rFonts w:hint="eastAsia"/>
          <w:sz w:val="28"/>
          <w:szCs w:val="28"/>
          <w:lang w:val="en-US" w:eastAsia="zh-CN"/>
        </w:rPr>
        <w:t>进行打钩</w:t>
      </w:r>
      <w:r>
        <w:rPr>
          <w:sz w:val="28"/>
          <w:szCs w:val="28"/>
        </w:rPr>
        <w:t>，点击“</w:t>
      </w:r>
      <w:r>
        <w:rPr>
          <w:color w:val="0000FF"/>
          <w:sz w:val="28"/>
          <w:szCs w:val="28"/>
        </w:rPr>
        <w:t>开始考试</w:t>
      </w:r>
      <w:r>
        <w:rPr>
          <w:sz w:val="28"/>
          <w:szCs w:val="28"/>
        </w:rPr>
        <w:t>”；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3347085</wp:posOffset>
                </wp:positionH>
                <wp:positionV relativeFrom="paragraph">
                  <wp:posOffset>1151890</wp:posOffset>
                </wp:positionV>
                <wp:extent cx="200660" cy="111125"/>
                <wp:effectExtent l="6350" t="6350" r="21590" b="158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111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3.55pt;margin-top:90.7pt;height:8.75pt;width:15.8pt;z-index:251661312;v-text-anchor:middle;mso-width-relative:page;mso-height-relative:page;" fillcolor="#FFFFFF [3212]" filled="t" stroked="t" coordsize="21600,21600" o:gfxdata="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mEdU8NkAAAALAQAADwAAAAAAAAABACAAAAAiAAAAZHJzL2Rvd25yZXYueG1sUEsB&#10;AhQAFAAAAAgAh07iQNEGRE5mAgAA8wQAAA4AAAAAAAAAAQAgAAAAKAEAAGRycy9lMm9Eb2MueG1s&#10;UEsFBgAAAAAGAAYAWQEAAAAGAAAAAA=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2696845</wp:posOffset>
                </wp:positionH>
                <wp:positionV relativeFrom="paragraph">
                  <wp:posOffset>1014730</wp:posOffset>
                </wp:positionV>
                <wp:extent cx="200660" cy="111125"/>
                <wp:effectExtent l="6350" t="6350" r="21590" b="158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9845" y="2325370"/>
                          <a:ext cx="200660" cy="111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2.35pt;margin-top:79.9pt;height:8.75pt;width:15.8pt;z-index:251660288;v-text-anchor:middle;mso-width-relative:page;mso-height-relative:page;" fillcolor="#FFFFFF [3212]" filled="t" stroked="t" coordsize="21600,21600" o:gfxdata="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OQxGEnaAAAACwEAAA8AAAAAAAAAAQAgAAAAIgAAAGRycy9k&#10;b3ducmV2LnhtbFBLAQIUABQAAAAIAIdO4kBuGd4DcgIAAP8EAAAOAAAAAAAAAAEAIAAAACkBAABk&#10;cnMvZTJvRG9jLnhtbFBLBQYAAAAABgAGAFkBAAANBg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490470" cy="5109210"/>
            <wp:effectExtent l="9525" t="9525" r="14605" b="24765"/>
            <wp:docPr id="15" name="图片 11" descr="C:\Users\Admin\Desktop\考试截图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C:\Users\Admin\Desktop\考试截图\5.png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5109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2503805" cy="5128895"/>
            <wp:effectExtent l="9525" t="9525" r="20320" b="24130"/>
            <wp:docPr id="16" name="图片 12" descr="C:\Users\Admin\Desktop\考试截图\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C:\Users\Admin\Desktop\考试截图\6.png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5128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  <w:r>
        <w:br w:type="page"/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eastAsiaTheme="minorEastAsia"/>
          <w:sz w:val="28"/>
          <w:szCs w:val="28"/>
          <w:lang w:eastAsia="zh-CN"/>
        </w:rPr>
      </w:pPr>
      <w:r>
        <w:rPr>
          <w:sz w:val="28"/>
          <w:szCs w:val="28"/>
        </w:rPr>
        <w:t>3.进行人脸识别，并根据系统口令进行“眨眼”等动作，识别成功后点击“‘确认”；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注意：请保证识别时光线充足</w:t>
      </w:r>
      <w:r>
        <w:rPr>
          <w:rFonts w:hint="eastAsia"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2459355" cy="5039995"/>
            <wp:effectExtent l="9525" t="9525" r="26670" b="17780"/>
            <wp:docPr id="17" name="图片 17" descr="C:\Users\Admin\Desktop\考试截图\7.p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\Desktop\考试截图\7.png7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5039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eastAsia="zh-CN"/>
        </w:rPr>
        <w:t xml:space="preserve"> </w:t>
      </w:r>
      <w:r>
        <w:rPr>
          <w:rFonts w:hint="default"/>
          <w:lang w:eastAsia="zh-CN"/>
        </w:rPr>
        <w:drawing>
          <wp:inline distT="0" distB="0" distL="114300" distR="114300">
            <wp:extent cx="2477135" cy="5045710"/>
            <wp:effectExtent l="9525" t="9525" r="27940" b="12065"/>
            <wp:docPr id="18" name="图片 18" descr="C:\Users\Admin\Desktop\考试截图\8.pn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\Desktop\考试截图\8.png8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5045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/>
          <w:lang w:eastAsia="zh-CN"/>
        </w:rPr>
      </w:pPr>
      <w:r>
        <w:rPr>
          <w:rFonts w:hint="default"/>
          <w:lang w:eastAsia="zh-CN"/>
        </w:rPr>
        <w:br w:type="page"/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t>开始答题并交卷：每题选择正确答案点击该选项即可，</w:t>
      </w:r>
      <w:r>
        <w:rPr>
          <w:rFonts w:hint="eastAsia"/>
          <w:sz w:val="28"/>
          <w:szCs w:val="28"/>
          <w:lang w:val="en-US" w:eastAsia="zh-CN"/>
        </w:rPr>
        <w:t>点击右下角“</w:t>
      </w:r>
      <w:r>
        <w:rPr>
          <w:rFonts w:hint="eastAsia"/>
          <w:color w:val="0000FF"/>
          <w:sz w:val="28"/>
          <w:szCs w:val="28"/>
          <w:lang w:val="en-US" w:eastAsia="zh-CN"/>
        </w:rPr>
        <w:t>下一题</w:t>
      </w:r>
      <w:r>
        <w:rPr>
          <w:rFonts w:hint="eastAsia"/>
          <w:sz w:val="28"/>
          <w:szCs w:val="28"/>
          <w:lang w:val="en-US" w:eastAsia="zh-CN"/>
        </w:rPr>
        <w:t>”继续作答；</w:t>
      </w:r>
      <w:r>
        <w:rPr>
          <w:rFonts w:hint="default"/>
          <w:sz w:val="28"/>
          <w:szCs w:val="28"/>
          <w:lang w:eastAsia="zh-CN"/>
        </w:rPr>
        <w:t>最后一题</w:t>
      </w:r>
      <w:r>
        <w:rPr>
          <w:rFonts w:hint="eastAsia"/>
          <w:sz w:val="28"/>
          <w:szCs w:val="28"/>
          <w:lang w:eastAsia="zh-CN"/>
        </w:rPr>
        <w:t>答完时，可以</w:t>
      </w:r>
      <w:r>
        <w:rPr>
          <w:rFonts w:hint="default"/>
          <w:sz w:val="28"/>
          <w:szCs w:val="28"/>
          <w:lang w:eastAsia="zh-CN"/>
        </w:rPr>
        <w:t>核查作答情况，修改答案</w:t>
      </w:r>
      <w:r>
        <w:rPr>
          <w:rFonts w:hint="eastAsia"/>
          <w:sz w:val="28"/>
          <w:szCs w:val="28"/>
          <w:lang w:eastAsia="zh-CN"/>
        </w:rPr>
        <w:t>，做完后点击“</w:t>
      </w:r>
      <w:r>
        <w:rPr>
          <w:rFonts w:hint="default"/>
          <w:color w:val="0000FF"/>
          <w:sz w:val="28"/>
          <w:szCs w:val="28"/>
          <w:lang w:eastAsia="zh-CN"/>
        </w:rPr>
        <w:t>交卷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rFonts w:hint="default"/>
          <w:sz w:val="28"/>
          <w:szCs w:val="28"/>
          <w:lang w:eastAsia="zh-CN"/>
        </w:rPr>
        <w:t>确认提交。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2541905" cy="5189220"/>
            <wp:effectExtent l="9525" t="9525" r="20320" b="20955"/>
            <wp:docPr id="19" name="图片 19" descr="C:\Users\Admin\Desktop\考试截图\9.pn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\Desktop\考试截图\9.png9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5189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eastAsia="zh-CN"/>
        </w:rPr>
        <w:t xml:space="preserve"> </w:t>
      </w:r>
      <w:r>
        <w:rPr>
          <w:rFonts w:hint="default"/>
          <w:sz w:val="28"/>
          <w:szCs w:val="28"/>
          <w:lang w:eastAsia="zh-CN"/>
        </w:rPr>
        <w:drawing>
          <wp:inline distT="0" distB="0" distL="114300" distR="114300">
            <wp:extent cx="2297430" cy="5105400"/>
            <wp:effectExtent l="0" t="0" r="7620" b="0"/>
            <wp:docPr id="9" name="图片 9" descr="ede10f6b73238c5baa466c64a77e0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de10f6b73238c5baa466c64a77e00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default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default"/>
          <w:sz w:val="28"/>
          <w:szCs w:val="28"/>
          <w:lang w:eastAsia="zh-CN"/>
        </w:rPr>
      </w:pPr>
      <w:r>
        <w:rPr>
          <w:rFonts w:hint="default"/>
          <w:sz w:val="28"/>
          <w:szCs w:val="28"/>
          <w:lang w:eastAsia="zh-CN"/>
        </w:rPr>
        <w:br w:type="page"/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sz w:val="28"/>
          <w:szCs w:val="28"/>
        </w:rPr>
      </w:pPr>
      <w:r>
        <w:rPr>
          <w:sz w:val="28"/>
          <w:szCs w:val="28"/>
        </w:rPr>
        <w:t>成功交卷后，系统会提示“</w:t>
      </w:r>
      <w:r>
        <w:rPr>
          <w:color w:val="0000FF"/>
          <w:sz w:val="28"/>
          <w:szCs w:val="28"/>
        </w:rPr>
        <w:t>交卷成功</w:t>
      </w:r>
      <w:r>
        <w:rPr>
          <w:sz w:val="28"/>
          <w:szCs w:val="28"/>
        </w:rPr>
        <w:t>”。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left" w:pos="60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default"/>
          <w:lang w:eastAsia="zh-CN"/>
        </w:rPr>
      </w:pPr>
      <w:r>
        <w:drawing>
          <wp:inline distT="0" distB="0" distL="114300" distR="114300">
            <wp:extent cx="3267075" cy="6663055"/>
            <wp:effectExtent l="9525" t="9525" r="19050" b="13970"/>
            <wp:docPr id="24" name="图片 16" descr="C:\Users\Admin\Desktop\考试截图\13.pn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 descr="C:\Users\Admin\Desktop\考试截图\13.png13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6663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shd w:val="clear" w:color="auto" w:fill="FFFFFF"/>
        <w:spacing w:before="150" w:beforeAutospacing="0" w:after="150" w:afterAutospacing="0" w:line="370" w:lineRule="atLeast"/>
        <w:ind w:firstLine="400"/>
        <w:jc w:val="left"/>
        <w:rPr>
          <w:rFonts w:hint="eastAsia" w:ascii="宋体" w:hAnsi="宋体" w:eastAsia="宋体" w:cs="宋体"/>
          <w:sz w:val="21"/>
          <w:szCs w:val="21"/>
          <w:shd w:val="clear" w:color="auto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D65D72"/>
    <w:multiLevelType w:val="singleLevel"/>
    <w:tmpl w:val="39D65D7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ED0B002"/>
    <w:multiLevelType w:val="singleLevel"/>
    <w:tmpl w:val="5ED0B002"/>
    <w:lvl w:ilvl="0" w:tentative="0">
      <w:start w:val="1"/>
      <w:numFmt w:val="chineseCounting"/>
      <w:suff w:val="nothing"/>
      <w:lvlText w:val="%1、"/>
      <w:lvlJc w:val="left"/>
    </w:lvl>
  </w:abstractNum>
  <w:abstractNum w:abstractNumId="2">
    <w:nsid w:val="5ED0B040"/>
    <w:multiLevelType w:val="singleLevel"/>
    <w:tmpl w:val="5ED0B040"/>
    <w:lvl w:ilvl="0" w:tentative="0">
      <w:start w:val="1"/>
      <w:numFmt w:val="decimal"/>
      <w:suff w:val="nothing"/>
      <w:lvlText w:val="%1."/>
      <w:lvlJc w:val="left"/>
    </w:lvl>
  </w:abstractNum>
  <w:abstractNum w:abstractNumId="3">
    <w:nsid w:val="5ED0BC46"/>
    <w:multiLevelType w:val="singleLevel"/>
    <w:tmpl w:val="5ED0BC46"/>
    <w:lvl w:ilvl="0" w:tentative="0">
      <w:start w:val="2"/>
      <w:numFmt w:val="chineseCounting"/>
      <w:suff w:val="nothing"/>
      <w:lvlText w:val="%1、"/>
      <w:lvlJc w:val="left"/>
    </w:lvl>
  </w:abstractNum>
  <w:abstractNum w:abstractNumId="4">
    <w:nsid w:val="5ED0BC95"/>
    <w:multiLevelType w:val="singleLevel"/>
    <w:tmpl w:val="5ED0BC95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A8E"/>
    <w:rsid w:val="002A57BC"/>
    <w:rsid w:val="00A36A8E"/>
    <w:rsid w:val="05DA7905"/>
    <w:rsid w:val="076B5857"/>
    <w:rsid w:val="0AFB7261"/>
    <w:rsid w:val="144B386A"/>
    <w:rsid w:val="17261D73"/>
    <w:rsid w:val="182F03AC"/>
    <w:rsid w:val="20740615"/>
    <w:rsid w:val="22D622C7"/>
    <w:rsid w:val="276B56D3"/>
    <w:rsid w:val="2F4926BB"/>
    <w:rsid w:val="2FFD70E5"/>
    <w:rsid w:val="349D0174"/>
    <w:rsid w:val="370E1BD7"/>
    <w:rsid w:val="38407C35"/>
    <w:rsid w:val="3B1B5F9A"/>
    <w:rsid w:val="3FCA4B09"/>
    <w:rsid w:val="424637E0"/>
    <w:rsid w:val="42580254"/>
    <w:rsid w:val="478A52AA"/>
    <w:rsid w:val="47F462C3"/>
    <w:rsid w:val="4C2537F3"/>
    <w:rsid w:val="51DF504D"/>
    <w:rsid w:val="53E04B59"/>
    <w:rsid w:val="5447052F"/>
    <w:rsid w:val="5853793A"/>
    <w:rsid w:val="5DD74634"/>
    <w:rsid w:val="60793BFC"/>
    <w:rsid w:val="62C61CFE"/>
    <w:rsid w:val="64B452BD"/>
    <w:rsid w:val="65874021"/>
    <w:rsid w:val="69C03462"/>
    <w:rsid w:val="6C7F24C2"/>
    <w:rsid w:val="70B21154"/>
    <w:rsid w:val="72480C8A"/>
    <w:rsid w:val="7AE21C56"/>
    <w:rsid w:val="7CE5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批注框文本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708</Words>
  <Characters>770</Characters>
  <Lines>5</Lines>
  <Paragraphs>1</Paragraphs>
  <TotalTime>1</TotalTime>
  <ScaleCrop>false</ScaleCrop>
  <LinksUpToDate>false</LinksUpToDate>
  <CharactersWithSpaces>770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2021-11-16T07:19:00Z</dcterms:created>
  <dc:creator>yesanli</dc:creator>
  <cp:lastModifiedBy>一家欢乐</cp:lastModifiedBy>
  <dcterms:modified xsi:type="dcterms:W3CDTF">2022-04-11T10:08:06Z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4D4754D977114620871ECD8DB218C663</vt:lpwstr>
  </property>
</Properties>
</file>